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81" w:rsidRPr="00E93E4E" w:rsidRDefault="00AB7881" w:rsidP="00AB7881">
      <w:pPr>
        <w:rPr>
          <w:b/>
          <w:sz w:val="36"/>
          <w:szCs w:val="36"/>
          <w:lang w:val="en-US"/>
        </w:rPr>
      </w:pPr>
      <w:r w:rsidRPr="00E93E4E">
        <w:rPr>
          <w:b/>
          <w:noProof/>
          <w:sz w:val="36"/>
          <w:szCs w:val="36"/>
          <w:lang w:eastAsia="sr-Latn-RS"/>
        </w:rPr>
        <w:drawing>
          <wp:inline distT="0" distB="0" distL="0" distR="0" wp14:anchorId="50665011" wp14:editId="001A8AC6">
            <wp:extent cx="2085975" cy="619125"/>
            <wp:effectExtent l="0" t="0" r="9525" b="9525"/>
            <wp:docPr id="1" name="Picture 1" descr="C:\Users\Olgica Miljkovic\Desktop\logo i za katalog\LOGO 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ica Miljkovic\Desktop\logo i za katalog\LOGO SRB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17" w:rsidRDefault="00F07117" w:rsidP="00F07117">
      <w:pPr>
        <w:jc w:val="center"/>
        <w:rPr>
          <w:rFonts w:ascii="Calibri" w:eastAsia="Calibri" w:hAnsi="Calibri" w:cs="Times New Roman"/>
          <w:b/>
          <w:bCs/>
          <w:sz w:val="32"/>
          <w:szCs w:val="32"/>
          <w:lang w:val="sr-Cyrl-RS"/>
        </w:rPr>
      </w:pPr>
    </w:p>
    <w:p w:rsidR="00F07117" w:rsidRPr="00F07117" w:rsidRDefault="00F07117" w:rsidP="00F07117">
      <w:pPr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F07117">
        <w:rPr>
          <w:rFonts w:ascii="Calibri" w:eastAsia="Calibri" w:hAnsi="Calibri" w:cs="Times New Roman"/>
          <w:b/>
          <w:bCs/>
          <w:sz w:val="32"/>
          <w:szCs w:val="32"/>
        </w:rPr>
        <w:t>„</w:t>
      </w:r>
      <w:r>
        <w:rPr>
          <w:rFonts w:ascii="Calibri" w:eastAsia="Calibri" w:hAnsi="Calibri" w:cs="Times New Roman"/>
          <w:b/>
          <w:bCs/>
          <w:sz w:val="32"/>
          <w:szCs w:val="32"/>
          <w:lang w:val="sr-Cyrl-RS"/>
        </w:rPr>
        <w:t>Види Србију</w:t>
      </w:r>
      <w:r w:rsidRPr="00F07117">
        <w:rPr>
          <w:rFonts w:ascii="Calibri" w:eastAsia="Calibri" w:hAnsi="Calibri" w:cs="Times New Roman"/>
          <w:b/>
          <w:bCs/>
          <w:sz w:val="32"/>
          <w:szCs w:val="32"/>
          <w:lang w:val="sr-Cyrl-RS"/>
        </w:rPr>
        <w:t xml:space="preserve"> - које моменте ћеш памтити овог лета?</w:t>
      </w:r>
      <w:r>
        <w:rPr>
          <w:rFonts w:ascii="Calibri" w:eastAsia="Calibri" w:hAnsi="Calibri" w:cs="Times New Roman"/>
          <w:b/>
          <w:bCs/>
          <w:sz w:val="32"/>
          <w:szCs w:val="32"/>
          <w:lang w:val="sr-Cyrl-RS"/>
        </w:rPr>
        <w:t>“</w:t>
      </w:r>
    </w:p>
    <w:p w:rsidR="00F07117" w:rsidRPr="00F07117" w:rsidRDefault="00F07117" w:rsidP="00F07117">
      <w:pPr>
        <w:jc w:val="center"/>
        <w:rPr>
          <w:b/>
          <w:sz w:val="32"/>
          <w:szCs w:val="32"/>
          <w:lang w:val="sr-Cyrl-RS"/>
        </w:rPr>
      </w:pPr>
      <w:r w:rsidRPr="00F07117">
        <w:rPr>
          <w:b/>
          <w:sz w:val="32"/>
          <w:szCs w:val="32"/>
          <w:lang w:val="sr-Cyrl-RS"/>
        </w:rPr>
        <w:t>Београд</w:t>
      </w:r>
      <w:r w:rsidRPr="00F07117">
        <w:rPr>
          <w:b/>
          <w:sz w:val="32"/>
          <w:szCs w:val="32"/>
          <w:lang w:val="en-US"/>
        </w:rPr>
        <w:t xml:space="preserve">, </w:t>
      </w:r>
      <w:r w:rsidRPr="00F07117">
        <w:rPr>
          <w:b/>
          <w:sz w:val="32"/>
          <w:szCs w:val="32"/>
        </w:rPr>
        <w:t>T</w:t>
      </w:r>
      <w:proofErr w:type="spellStart"/>
      <w:r w:rsidRPr="00F07117">
        <w:rPr>
          <w:b/>
          <w:sz w:val="32"/>
          <w:szCs w:val="32"/>
          <w:lang w:val="sr-Cyrl-RS"/>
        </w:rPr>
        <w:t>рг</w:t>
      </w:r>
      <w:proofErr w:type="spellEnd"/>
      <w:r w:rsidRPr="00F07117">
        <w:rPr>
          <w:b/>
          <w:sz w:val="32"/>
          <w:szCs w:val="32"/>
          <w:lang w:val="sr-Cyrl-RS"/>
        </w:rPr>
        <w:t xml:space="preserve"> Републике 22.06.2018.</w:t>
      </w:r>
    </w:p>
    <w:p w:rsidR="00AB7881" w:rsidRPr="00F07117" w:rsidRDefault="00AB7881" w:rsidP="00AB788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B7881" w:rsidRPr="00F16E6B" w:rsidRDefault="00AB7881" w:rsidP="00AB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E6B">
        <w:rPr>
          <w:rFonts w:ascii="Times New Roman" w:eastAsia="Calibri" w:hAnsi="Times New Roman" w:cs="Times New Roman"/>
          <w:sz w:val="24"/>
          <w:szCs w:val="24"/>
        </w:rPr>
        <w:t>Промотивна кампања Туристичке организација Србије намењена домаћим гостима у циљу представљања понуде Србије у летњем периоду</w:t>
      </w:r>
      <w:r w:rsidRPr="00AF41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7881" w:rsidRPr="00F16E6B" w:rsidRDefault="00AB7881" w:rsidP="00AB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881" w:rsidRPr="00F16E6B" w:rsidRDefault="00AB7881" w:rsidP="00AB7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16E6B">
        <w:rPr>
          <w:rFonts w:ascii="Times New Roman" w:eastAsia="Calibri" w:hAnsi="Times New Roman" w:cs="Times New Roman"/>
          <w:sz w:val="24"/>
          <w:szCs w:val="24"/>
        </w:rPr>
        <w:t>Промотивнa кa</w:t>
      </w:r>
      <w:proofErr w:type="spellStart"/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>мпања</w:t>
      </w:r>
      <w:proofErr w:type="spellEnd"/>
      <w:r w:rsidRPr="00F16E6B">
        <w:rPr>
          <w:rFonts w:ascii="Times New Roman" w:eastAsia="Calibri" w:hAnsi="Times New Roman" w:cs="Times New Roman"/>
          <w:sz w:val="24"/>
          <w:szCs w:val="24"/>
        </w:rPr>
        <w:t xml:space="preserve"> Туристичке организације Србије</w:t>
      </w: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(ТОС) под називом</w:t>
      </w:r>
      <w:r w:rsidRPr="00F16E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6E6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F16E6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Види Србију“ - које моменте ћеш памтити овог лета?</w:t>
      </w: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F16E6B">
        <w:rPr>
          <w:rFonts w:ascii="Times New Roman" w:eastAsia="Calibri" w:hAnsi="Times New Roman" w:cs="Times New Roman"/>
          <w:sz w:val="24"/>
          <w:szCs w:val="24"/>
        </w:rPr>
        <w:t xml:space="preserve"> намењен</w:t>
      </w: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F16E6B">
        <w:rPr>
          <w:rFonts w:ascii="Times New Roman" w:eastAsia="Calibri" w:hAnsi="Times New Roman" w:cs="Times New Roman"/>
          <w:sz w:val="24"/>
          <w:szCs w:val="24"/>
        </w:rPr>
        <w:t xml:space="preserve"> домаћим гостима у циљу представљања </w:t>
      </w: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туристичке </w:t>
      </w:r>
      <w:r w:rsidRPr="00F16E6B">
        <w:rPr>
          <w:rFonts w:ascii="Times New Roman" w:eastAsia="Calibri" w:hAnsi="Times New Roman" w:cs="Times New Roman"/>
          <w:sz w:val="24"/>
          <w:szCs w:val="24"/>
        </w:rPr>
        <w:t xml:space="preserve">понуде Србије у летњем периоду, </w:t>
      </w: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наставља се и  ове године. Резултати које је ова промотивна активност  ТОС-а дала у </w:t>
      </w:r>
      <w:r w:rsidRPr="00F16E6B">
        <w:rPr>
          <w:rFonts w:ascii="Times New Roman" w:eastAsia="Calibri" w:hAnsi="Times New Roman" w:cs="Times New Roman"/>
          <w:sz w:val="24"/>
          <w:szCs w:val="24"/>
          <w:lang w:val="hr-HR"/>
        </w:rPr>
        <w:t>2015.</w:t>
      </w:r>
      <w:r w:rsidRPr="00F16E6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2016. и </w:t>
      </w:r>
      <w:r w:rsidRPr="00F16E6B">
        <w:rPr>
          <w:rFonts w:ascii="Times New Roman" w:eastAsia="Calibri" w:hAnsi="Times New Roman" w:cs="Times New Roman"/>
          <w:sz w:val="24"/>
          <w:szCs w:val="24"/>
          <w:lang w:val="en-US"/>
        </w:rPr>
        <w:t>2017.</w:t>
      </w:r>
      <w:r w:rsidRPr="00F16E6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>години претходили су планирању овогодишње кампање.</w:t>
      </w:r>
    </w:p>
    <w:p w:rsidR="00AB7881" w:rsidRPr="00F16E6B" w:rsidRDefault="00AB7881" w:rsidP="00AB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7881" w:rsidRPr="00AF4134" w:rsidRDefault="00AB7881" w:rsidP="00AB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Промотивном кампањом </w:t>
      </w:r>
      <w:r w:rsidRPr="00F16E6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F16E6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Види Србију“ - које моменте ћеш памтити овог лета? </w:t>
      </w: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ТОС </w:t>
      </w:r>
      <w:proofErr w:type="spellStart"/>
      <w:r w:rsidRPr="00F16E6B">
        <w:rPr>
          <w:rFonts w:ascii="Times New Roman" w:eastAsia="Calibri" w:hAnsi="Times New Roman" w:cs="Times New Roman"/>
          <w:sz w:val="24"/>
          <w:szCs w:val="24"/>
        </w:rPr>
        <w:t>промо</w:t>
      </w:r>
      <w:proofErr w:type="spellEnd"/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>више</w:t>
      </w:r>
      <w:r w:rsidRPr="00F16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E6B">
        <w:rPr>
          <w:rFonts w:ascii="Times New Roman" w:eastAsia="Calibri" w:hAnsi="Times New Roman" w:cs="Times New Roman"/>
          <w:sz w:val="24"/>
          <w:szCs w:val="24"/>
        </w:rPr>
        <w:t>понуд</w:t>
      </w:r>
      <w:proofErr w:type="spellEnd"/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F16E6B">
        <w:rPr>
          <w:rFonts w:ascii="Times New Roman" w:eastAsia="Calibri" w:hAnsi="Times New Roman" w:cs="Times New Roman"/>
          <w:sz w:val="24"/>
          <w:szCs w:val="24"/>
        </w:rPr>
        <w:t xml:space="preserve"> Србије у предстојећем летњем периоду</w:t>
      </w: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позива домаће госте да свој летњи одмор или његов део проведу на дестинацијама широм Србије,</w:t>
      </w:r>
      <w:r w:rsidRPr="00F16E6B">
        <w:rPr>
          <w:rFonts w:ascii="Times New Roman" w:eastAsia="Calibri" w:hAnsi="Times New Roman" w:cs="Times New Roman"/>
          <w:sz w:val="24"/>
          <w:szCs w:val="24"/>
        </w:rPr>
        <w:t xml:space="preserve"> како путем оглашавања, тако и коришћењем </w:t>
      </w:r>
      <w:proofErr w:type="spellStart"/>
      <w:r w:rsidRPr="00F16E6B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F16E6B">
        <w:rPr>
          <w:rFonts w:ascii="Times New Roman" w:eastAsia="Calibri" w:hAnsi="Times New Roman" w:cs="Times New Roman"/>
          <w:sz w:val="24"/>
          <w:szCs w:val="24"/>
        </w:rPr>
        <w:t xml:space="preserve"> канала промоције уз нагласак на друштвене мреже као генераторе великог броја значајне циљне групе туриста</w:t>
      </w:r>
      <w:r w:rsidRPr="00F16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B7881" w:rsidRPr="00AF4134" w:rsidRDefault="00AB7881" w:rsidP="00AB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881" w:rsidRDefault="00AB7881" w:rsidP="00AB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98E" w:rsidRPr="00AF4134" w:rsidRDefault="006F798E" w:rsidP="00AB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881" w:rsidRPr="00AF4134" w:rsidRDefault="00AB7881" w:rsidP="00AB7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F413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Учесници промотивног догађаја:</w:t>
      </w:r>
    </w:p>
    <w:p w:rsidR="00AB7881" w:rsidRPr="00F16E6B" w:rsidRDefault="00AB7881" w:rsidP="00AB7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B7881" w:rsidRPr="00545452" w:rsidRDefault="00AB7881" w:rsidP="00FA46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452">
        <w:rPr>
          <w:rFonts w:ascii="Times New Roman" w:hAnsi="Times New Roman" w:cs="Times New Roman"/>
          <w:sz w:val="24"/>
          <w:szCs w:val="24"/>
          <w:lang w:val="sr-Cyrl-RS"/>
        </w:rPr>
        <w:t>Туристичка организација Србије, Туристичке орган</w:t>
      </w:r>
      <w:r w:rsidR="006750F1">
        <w:rPr>
          <w:rFonts w:ascii="Times New Roman" w:hAnsi="Times New Roman" w:cs="Times New Roman"/>
          <w:sz w:val="24"/>
          <w:szCs w:val="24"/>
          <w:lang w:val="sr-Cyrl-RS"/>
        </w:rPr>
        <w:t>изације Београда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, Врњачке Бање,</w:t>
      </w:r>
      <w:r w:rsidR="006750F1">
        <w:rPr>
          <w:rFonts w:ascii="Times New Roman" w:hAnsi="Times New Roman" w:cs="Times New Roman"/>
          <w:sz w:val="24"/>
          <w:szCs w:val="24"/>
          <w:lang w:val="sr-Cyrl-RS"/>
        </w:rPr>
        <w:t xml:space="preserve"> Крушевца, 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45452">
        <w:rPr>
          <w:rFonts w:ascii="Times New Roman" w:hAnsi="Times New Roman" w:cs="Times New Roman"/>
          <w:sz w:val="24"/>
          <w:szCs w:val="24"/>
          <w:lang w:val="sr-Cyrl-RS"/>
        </w:rPr>
        <w:t>Деспотовца</w:t>
      </w:r>
      <w:proofErr w:type="spellEnd"/>
      <w:r w:rsidRPr="00545452">
        <w:rPr>
          <w:rFonts w:ascii="Times New Roman" w:hAnsi="Times New Roman" w:cs="Times New Roman"/>
          <w:sz w:val="24"/>
          <w:szCs w:val="24"/>
          <w:lang w:val="sr-Cyrl-RS"/>
        </w:rPr>
        <w:t>, Пирота, Златибора,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Новог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71C8">
        <w:rPr>
          <w:rFonts w:ascii="Times New Roman" w:hAnsi="Times New Roman" w:cs="Times New Roman"/>
          <w:sz w:val="24"/>
          <w:szCs w:val="24"/>
          <w:lang w:val="sr-Cyrl-RS"/>
        </w:rPr>
        <w:t xml:space="preserve"> Ниша,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Аранђелов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7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 xml:space="preserve">Тополе, </w:t>
      </w:r>
      <w:r>
        <w:rPr>
          <w:rFonts w:ascii="Times New Roman" w:hAnsi="Times New Roman" w:cs="Times New Roman"/>
          <w:sz w:val="24"/>
          <w:szCs w:val="24"/>
          <w:lang w:val="sr-Cyrl-RS"/>
        </w:rPr>
        <w:t>Куршумлије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Драгачева</w:t>
      </w:r>
      <w:proofErr w:type="spellEnd"/>
      <w:r w:rsidRPr="0054545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Голуб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End"/>
      <w:r w:rsidRPr="005454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Пожарев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71C8">
        <w:rPr>
          <w:rFonts w:ascii="Times New Roman" w:hAnsi="Times New Roman" w:cs="Times New Roman"/>
          <w:sz w:val="24"/>
          <w:szCs w:val="24"/>
          <w:lang w:val="sr-Cyrl-RS"/>
        </w:rPr>
        <w:t xml:space="preserve">Суботице, </w:t>
      </w:r>
      <w:proofErr w:type="spellStart"/>
      <w:r w:rsidR="00EE71C8">
        <w:rPr>
          <w:rFonts w:ascii="Times New Roman" w:hAnsi="Times New Roman" w:cs="Times New Roman"/>
          <w:sz w:val="24"/>
          <w:szCs w:val="24"/>
          <w:lang w:val="sr-Cyrl-RS"/>
        </w:rPr>
        <w:t>Сокобање</w:t>
      </w:r>
      <w:proofErr w:type="spellEnd"/>
      <w:r w:rsidR="00EE71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Ивањице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Вршца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Беле Паланке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71C8">
        <w:rPr>
          <w:rFonts w:ascii="Times New Roman" w:hAnsi="Times New Roman" w:cs="Times New Roman"/>
          <w:sz w:val="24"/>
          <w:szCs w:val="24"/>
          <w:lang w:val="sr-Cyrl-RS"/>
        </w:rPr>
        <w:t xml:space="preserve"> Великог Градишта,</w:t>
      </w:r>
      <w:r>
        <w:rPr>
          <w:rFonts w:ascii="Times New Roman" w:hAnsi="Times New Roman" w:cs="Times New Roman"/>
          <w:sz w:val="24"/>
          <w:szCs w:val="24"/>
          <w:lang w:val="sr-Cyrl-RS"/>
        </w:rPr>
        <w:t>Чач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Крагујевц</w:t>
      </w:r>
      <w:r w:rsidR="00EE71C8">
        <w:rPr>
          <w:rFonts w:ascii="Times New Roman" w:hAnsi="Times New Roman" w:cs="Times New Roman"/>
          <w:sz w:val="24"/>
          <w:szCs w:val="24"/>
          <w:lang w:val="sr-Cyrl-RS"/>
        </w:rPr>
        <w:t>а, Краљева, Врања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7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4627">
        <w:rPr>
          <w:rFonts w:ascii="Times New Roman" w:hAnsi="Times New Roman" w:cs="Times New Roman"/>
          <w:sz w:val="24"/>
          <w:szCs w:val="24"/>
          <w:lang w:val="sr-Cyrl-RS"/>
        </w:rPr>
        <w:t xml:space="preserve">Зрењанина, </w:t>
      </w:r>
      <w:r w:rsidR="00EE71C8">
        <w:rPr>
          <w:rFonts w:ascii="Times New Roman" w:hAnsi="Times New Roman" w:cs="Times New Roman"/>
          <w:sz w:val="24"/>
          <w:szCs w:val="24"/>
          <w:lang w:val="sr-Cyrl-RS"/>
        </w:rPr>
        <w:t>Старе Пазове</w:t>
      </w:r>
      <w:r w:rsidRPr="005454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45452">
        <w:t xml:space="preserve"> </w:t>
      </w:r>
      <w:r w:rsidR="00EE7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E71C8">
        <w:rPr>
          <w:rFonts w:ascii="Times New Roman" w:hAnsi="Times New Roman" w:cs="Times New Roman"/>
          <w:sz w:val="24"/>
          <w:szCs w:val="24"/>
          <w:lang w:val="sr-Cyrl-RS"/>
        </w:rPr>
        <w:t>Бољевца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Пролом бања.</w:t>
      </w:r>
    </w:p>
    <w:p w:rsidR="00AB7881" w:rsidRDefault="00AB7881" w:rsidP="00FA4627">
      <w:pPr>
        <w:pStyle w:val="NormalWeb"/>
        <w:spacing w:before="0" w:beforeAutospacing="0" w:after="0" w:line="240" w:lineRule="auto"/>
        <w:jc w:val="both"/>
        <w:rPr>
          <w:bCs/>
          <w:lang w:val="sr-Cyrl-RS"/>
        </w:rPr>
      </w:pPr>
    </w:p>
    <w:p w:rsidR="00AB7881" w:rsidRDefault="00AB7881" w:rsidP="00AB7881">
      <w:pPr>
        <w:pStyle w:val="NormalWeb"/>
        <w:spacing w:before="0" w:beforeAutospacing="0" w:after="0" w:line="240" w:lineRule="auto"/>
        <w:rPr>
          <w:bCs/>
          <w:lang w:val="sr-Cyrl-RS"/>
        </w:rPr>
      </w:pPr>
    </w:p>
    <w:p w:rsidR="00AB7881" w:rsidRPr="00CF619B" w:rsidRDefault="00AB7881" w:rsidP="00AB7881">
      <w:pPr>
        <w:pStyle w:val="NormalWeb"/>
        <w:spacing w:before="0" w:beforeAutospacing="0" w:after="0" w:line="240" w:lineRule="auto"/>
        <w:rPr>
          <w:bCs/>
          <w:lang w:val="sr-Cyrl-RS"/>
        </w:rPr>
      </w:pPr>
    </w:p>
    <w:p w:rsidR="00AB7881" w:rsidRDefault="00AB7881" w:rsidP="00AB788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17.0</w:t>
      </w:r>
      <w:r w:rsidRPr="00AF4134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-17.3</w:t>
      </w:r>
      <w:r w:rsidRPr="00AF4134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 xml:space="preserve"> часова     </w:t>
      </w:r>
      <w:r w:rsidRPr="00AF4134">
        <w:rPr>
          <w:rFonts w:ascii="Times New Roman" w:hAnsi="Times New Roman"/>
          <w:sz w:val="24"/>
          <w:szCs w:val="24"/>
          <w:lang w:val="sr-Latn-RS"/>
        </w:rPr>
        <w:t>Долазак учесника</w:t>
      </w:r>
      <w:r w:rsidRPr="00AF4134">
        <w:rPr>
          <w:rFonts w:ascii="Times New Roman" w:hAnsi="Times New Roman"/>
          <w:sz w:val="24"/>
          <w:szCs w:val="24"/>
          <w:lang w:val="sr-Cyrl-RS"/>
        </w:rPr>
        <w:t xml:space="preserve"> и припремање поставке</w:t>
      </w:r>
    </w:p>
    <w:p w:rsidR="0081220A" w:rsidRDefault="0081220A" w:rsidP="00AB788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220A" w:rsidRPr="00AF4134" w:rsidRDefault="0081220A" w:rsidP="00AB788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17.30-18.00 часова     Изјаве за медије</w:t>
      </w:r>
    </w:p>
    <w:p w:rsidR="00AB7881" w:rsidRPr="00AF4134" w:rsidRDefault="00AB7881" w:rsidP="00AB788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7881" w:rsidRPr="00AF4134" w:rsidRDefault="00AB7881" w:rsidP="00AB788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AF4134">
        <w:rPr>
          <w:rFonts w:ascii="Times New Roman" w:hAnsi="Times New Roman"/>
          <w:sz w:val="24"/>
          <w:szCs w:val="24"/>
          <w:lang w:val="sr-Cyrl-RS"/>
        </w:rPr>
        <w:t xml:space="preserve">.00 часова           </w:t>
      </w:r>
      <w:r w:rsidRPr="00AF4134">
        <w:rPr>
          <w:rFonts w:ascii="Times New Roman" w:hAnsi="Times New Roman"/>
          <w:sz w:val="24"/>
          <w:szCs w:val="24"/>
          <w:lang w:val="sr-Cyrl-RS"/>
        </w:rPr>
        <w:tab/>
      </w:r>
      <w:r w:rsidRPr="00AF4134">
        <w:rPr>
          <w:rFonts w:ascii="Times New Roman" w:hAnsi="Times New Roman"/>
          <w:sz w:val="24"/>
          <w:szCs w:val="24"/>
          <w:lang w:val="sr-Latn-RS"/>
        </w:rPr>
        <w:t>Свечано отварање и поздравна реч</w:t>
      </w:r>
    </w:p>
    <w:p w:rsidR="00AB7881" w:rsidRPr="00AF4134" w:rsidRDefault="00AB7881" w:rsidP="00AB7881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7117" w:rsidRDefault="00F07117" w:rsidP="00AB7881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7117" w:rsidRDefault="00F07117" w:rsidP="00AB7881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7881" w:rsidRPr="009F3D5B" w:rsidRDefault="00AB7881" w:rsidP="00AB7881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AF4134">
        <w:rPr>
          <w:rFonts w:ascii="Times New Roman" w:hAnsi="Times New Roman"/>
          <w:sz w:val="24"/>
          <w:szCs w:val="24"/>
          <w:lang w:val="sr-Cyrl-RS"/>
        </w:rPr>
        <w:lastRenderedPageBreak/>
        <w:t>Обраћање:</w:t>
      </w:r>
    </w:p>
    <w:p w:rsidR="00AB7881" w:rsidRPr="00545452" w:rsidRDefault="00AB7881" w:rsidP="00AB788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Миодраг Поповић, директор Туристичке организације Београда</w:t>
      </w:r>
    </w:p>
    <w:p w:rsidR="00AB7881" w:rsidRPr="00AF4134" w:rsidRDefault="00AB7881" w:rsidP="00AB788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F4134">
        <w:rPr>
          <w:rFonts w:ascii="Times New Roman" w:hAnsi="Times New Roman" w:cs="Times New Roman"/>
          <w:sz w:val="24"/>
          <w:szCs w:val="24"/>
          <w:lang w:val="sr-Cyrl-RS"/>
        </w:rPr>
        <w:t xml:space="preserve">Марија </w:t>
      </w:r>
      <w:proofErr w:type="spellStart"/>
      <w:r w:rsidRPr="00AF4134">
        <w:rPr>
          <w:rFonts w:ascii="Times New Roman" w:hAnsi="Times New Roman" w:cs="Times New Roman"/>
          <w:sz w:val="24"/>
          <w:szCs w:val="24"/>
          <w:lang w:val="sr-Cyrl-RS"/>
        </w:rPr>
        <w:t>Лабовић</w:t>
      </w:r>
      <w:proofErr w:type="spellEnd"/>
      <w:r w:rsidRPr="00AF41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F4134">
        <w:rPr>
          <w:rFonts w:ascii="Times New Roman" w:hAnsi="Times New Roman" w:cs="Times New Roman"/>
          <w:sz w:val="24"/>
          <w:szCs w:val="24"/>
          <w:lang w:val="sr-Cyrl-RS"/>
        </w:rPr>
        <w:t>в.д</w:t>
      </w:r>
      <w:proofErr w:type="spellEnd"/>
      <w:r w:rsidRPr="00AF4134">
        <w:rPr>
          <w:rFonts w:ascii="Times New Roman" w:hAnsi="Times New Roman" w:cs="Times New Roman"/>
          <w:sz w:val="24"/>
          <w:szCs w:val="24"/>
          <w:lang w:val="sr-Cyrl-RS"/>
        </w:rPr>
        <w:t>. директор, Туристичка организација Србије</w:t>
      </w:r>
    </w:p>
    <w:p w:rsidR="00AB7881" w:rsidRPr="00AF4134" w:rsidRDefault="00AB7881" w:rsidP="00AB7881">
      <w:pPr>
        <w:ind w:left="270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7881" w:rsidRDefault="00AB7881" w:rsidP="00AB7881">
      <w:pPr>
        <w:pStyle w:val="NoSpacing"/>
        <w:ind w:left="2160" w:hanging="216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B6CEA">
        <w:rPr>
          <w:rFonts w:ascii="Times New Roman" w:hAnsi="Times New Roman"/>
          <w:b/>
          <w:sz w:val="24"/>
          <w:szCs w:val="24"/>
          <w:lang w:val="sr-Cyrl-RS"/>
        </w:rPr>
        <w:t xml:space="preserve">Културно-уметнички програм </w:t>
      </w:r>
    </w:p>
    <w:p w:rsidR="00F07117" w:rsidRDefault="00F07117" w:rsidP="00AB7881">
      <w:pPr>
        <w:pStyle w:val="NoSpacing"/>
        <w:ind w:left="2160" w:hanging="216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83016" w:rsidRPr="009B6CEA" w:rsidRDefault="00483016" w:rsidP="00AB7881">
      <w:pPr>
        <w:pStyle w:val="NoSpacing"/>
        <w:ind w:left="2160" w:hanging="216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F798E" w:rsidRDefault="00483016" w:rsidP="00C6179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18.10-18.15 Најава промотивне туристичке кампање </w:t>
      </w:r>
      <w:r w:rsidRPr="00483016">
        <w:rPr>
          <w:rFonts w:ascii="Times New Roman" w:eastAsia="Calibri" w:hAnsi="Times New Roman" w:cs="Times New Roman"/>
          <w:bCs/>
          <w:sz w:val="24"/>
          <w:szCs w:val="24"/>
        </w:rPr>
        <w:t>„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Види Србију</w:t>
      </w:r>
      <w:r w:rsidR="00F071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- које моменте ћеш       </w:t>
      </w:r>
    </w:p>
    <w:p w:rsidR="00AB7881" w:rsidRDefault="006F798E" w:rsidP="00C61797">
      <w:pPr>
        <w:spacing w:after="0" w:line="360" w:lineRule="auto"/>
        <w:ind w:left="402" w:firstLine="708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 </w:t>
      </w:r>
      <w:r w:rsidR="00483016" w:rsidRPr="0048301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памтити овог лета? “, Воја Недељковић</w:t>
      </w:r>
    </w:p>
    <w:p w:rsidR="006F798E" w:rsidRPr="00F07117" w:rsidRDefault="006F798E" w:rsidP="00C61797">
      <w:pPr>
        <w:spacing w:after="0" w:line="360" w:lineRule="auto"/>
        <w:ind w:left="402" w:firstLine="708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81220A" w:rsidRPr="00483016" w:rsidRDefault="0081220A" w:rsidP="00C61797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b/>
          <w:bCs/>
          <w:lang w:val="sr-Cyrl-RS"/>
        </w:rPr>
      </w:pPr>
      <w:r w:rsidRPr="00483016">
        <w:rPr>
          <w:rFonts w:ascii="Times New Roman" w:hAnsi="Times New Roman" w:cs="Times New Roman"/>
          <w:bCs/>
          <w:lang w:val="sr-Cyrl-RS"/>
        </w:rPr>
        <w:t xml:space="preserve"> Лесковац –музичка група ,,Бубамаре“  Песма ,,Србија је велика тајна“</w:t>
      </w:r>
      <w:r w:rsidR="006623AA">
        <w:rPr>
          <w:rFonts w:ascii="Times New Roman" w:hAnsi="Times New Roman" w:cs="Times New Roman"/>
          <w:bCs/>
          <w:lang w:val="sr-Cyrl-RS"/>
        </w:rPr>
        <w:t xml:space="preserve">, аутор текста </w:t>
      </w:r>
      <w:r w:rsidR="006F798E">
        <w:rPr>
          <w:rFonts w:ascii="Times New Roman" w:hAnsi="Times New Roman" w:cs="Times New Roman"/>
          <w:bCs/>
          <w:lang w:val="sr-Cyrl-RS"/>
        </w:rPr>
        <w:t xml:space="preserve">   </w:t>
      </w:r>
      <w:r w:rsidR="006623AA">
        <w:rPr>
          <w:rFonts w:ascii="Times New Roman" w:hAnsi="Times New Roman" w:cs="Times New Roman"/>
          <w:bCs/>
          <w:lang w:val="sr-Cyrl-RS"/>
        </w:rPr>
        <w:t>Десанка Максимовић</w:t>
      </w:r>
      <w:r w:rsidRPr="00483016">
        <w:rPr>
          <w:rFonts w:ascii="Times New Roman" w:hAnsi="Times New Roman" w:cs="Times New Roman"/>
          <w:bCs/>
          <w:lang w:val="sr-Cyrl-RS"/>
        </w:rPr>
        <w:t xml:space="preserve">  </w:t>
      </w:r>
    </w:p>
    <w:p w:rsidR="00AB7881" w:rsidRPr="00483016" w:rsidRDefault="00483016" w:rsidP="00C61797">
      <w:pPr>
        <w:spacing w:line="360" w:lineRule="auto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18.20-19.00</w:t>
      </w:r>
      <w:r w:rsidR="007B67F1" w:rsidRPr="00483016">
        <w:rPr>
          <w:rFonts w:ascii="Times New Roman" w:hAnsi="Times New Roman" w:cs="Times New Roman"/>
          <w:bCs/>
          <w:lang w:val="sr-Cyrl-RS"/>
        </w:rPr>
        <w:t xml:space="preserve">  </w:t>
      </w:r>
      <w:r w:rsidR="00AB7881" w:rsidRPr="00483016">
        <w:rPr>
          <w:rFonts w:ascii="Times New Roman" w:hAnsi="Times New Roman" w:cs="Times New Roman"/>
          <w:bCs/>
          <w:lang w:val="sr-Cyrl-RS"/>
        </w:rPr>
        <w:t xml:space="preserve">Београд- Музички програм  ансамбла ,,Балканске Жице“ </w:t>
      </w:r>
    </w:p>
    <w:p w:rsidR="007B67F1" w:rsidRDefault="00483016" w:rsidP="00C61797">
      <w:pPr>
        <w:spacing w:line="360" w:lineRule="auto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19.0</w:t>
      </w:r>
      <w:r w:rsidR="007B67F1">
        <w:rPr>
          <w:rFonts w:ascii="Times New Roman" w:hAnsi="Times New Roman" w:cs="Times New Roman"/>
          <w:bCs/>
          <w:lang w:val="sr-Cyrl-RS"/>
        </w:rPr>
        <w:t>0-19.</w:t>
      </w:r>
      <w:r>
        <w:rPr>
          <w:rFonts w:ascii="Times New Roman" w:hAnsi="Times New Roman" w:cs="Times New Roman"/>
          <w:bCs/>
          <w:lang w:val="sr-Cyrl-RS"/>
        </w:rPr>
        <w:t>1</w:t>
      </w:r>
      <w:r w:rsidR="007B67F1">
        <w:rPr>
          <w:rFonts w:ascii="Times New Roman" w:hAnsi="Times New Roman" w:cs="Times New Roman"/>
          <w:bCs/>
          <w:lang w:val="sr-Cyrl-RS"/>
        </w:rPr>
        <w:t xml:space="preserve">5  </w:t>
      </w:r>
      <w:r w:rsidR="00AB7881" w:rsidRPr="00AB7881">
        <w:rPr>
          <w:rFonts w:ascii="Times New Roman" w:hAnsi="Times New Roman" w:cs="Times New Roman"/>
          <w:bCs/>
          <w:lang w:val="sr-Cyrl-RS"/>
        </w:rPr>
        <w:t xml:space="preserve">Врање –сплет фолклорних народних игара КУД </w:t>
      </w:r>
      <w:r w:rsidR="00F07117">
        <w:rPr>
          <w:rFonts w:ascii="Times New Roman" w:hAnsi="Times New Roman" w:cs="Times New Roman"/>
          <w:bCs/>
          <w:lang w:val="sr-Cyrl-RS"/>
        </w:rPr>
        <w:t>,,</w:t>
      </w:r>
      <w:r w:rsidR="00AB7881" w:rsidRPr="00AB7881">
        <w:rPr>
          <w:rFonts w:ascii="Times New Roman" w:hAnsi="Times New Roman" w:cs="Times New Roman"/>
          <w:bCs/>
          <w:lang w:val="sr-Cyrl-RS"/>
        </w:rPr>
        <w:t>Севдах</w:t>
      </w:r>
      <w:r w:rsidR="00F07117">
        <w:rPr>
          <w:rFonts w:ascii="Times New Roman" w:hAnsi="Times New Roman" w:cs="Times New Roman"/>
          <w:bCs/>
          <w:lang w:val="sr-Cyrl-RS"/>
        </w:rPr>
        <w:t>“</w:t>
      </w:r>
    </w:p>
    <w:p w:rsidR="006623AA" w:rsidRDefault="00AB7881" w:rsidP="00C61797">
      <w:pPr>
        <w:spacing w:line="360" w:lineRule="auto"/>
        <w:rPr>
          <w:rFonts w:ascii="Times New Roman" w:hAnsi="Times New Roman" w:cs="Times New Roman"/>
          <w:b/>
          <w:bCs/>
          <w:lang w:val="sr-Cyrl-RS"/>
        </w:rPr>
      </w:pPr>
      <w:r w:rsidRPr="00AB7881">
        <w:rPr>
          <w:rFonts w:ascii="Times New Roman" w:hAnsi="Times New Roman" w:cs="Times New Roman"/>
          <w:bCs/>
          <w:lang w:val="sr-Cyrl-RS"/>
        </w:rPr>
        <w:t xml:space="preserve"> </w:t>
      </w:r>
      <w:r w:rsidR="00483016">
        <w:rPr>
          <w:rFonts w:ascii="Times New Roman" w:hAnsi="Times New Roman" w:cs="Times New Roman"/>
          <w:bCs/>
          <w:lang w:val="sr-Cyrl-RS"/>
        </w:rPr>
        <w:t>19.1</w:t>
      </w:r>
      <w:r w:rsidR="007B67F1">
        <w:rPr>
          <w:rFonts w:ascii="Times New Roman" w:hAnsi="Times New Roman" w:cs="Times New Roman"/>
          <w:bCs/>
          <w:lang w:val="sr-Cyrl-RS"/>
        </w:rPr>
        <w:t>5-19.</w:t>
      </w:r>
      <w:r w:rsidR="00483016">
        <w:rPr>
          <w:rFonts w:ascii="Times New Roman" w:hAnsi="Times New Roman" w:cs="Times New Roman"/>
          <w:bCs/>
          <w:lang w:val="sr-Cyrl-RS"/>
        </w:rPr>
        <w:t>2</w:t>
      </w:r>
      <w:r w:rsidR="007B67F1">
        <w:rPr>
          <w:rFonts w:ascii="Times New Roman" w:hAnsi="Times New Roman" w:cs="Times New Roman"/>
          <w:bCs/>
          <w:lang w:val="sr-Cyrl-RS"/>
        </w:rPr>
        <w:t xml:space="preserve">5  </w:t>
      </w:r>
      <w:r w:rsidR="006623AA">
        <w:rPr>
          <w:rFonts w:ascii="Times New Roman" w:hAnsi="Times New Roman" w:cs="Times New Roman"/>
          <w:bCs/>
          <w:lang w:val="sr-Cyrl-RS"/>
        </w:rPr>
        <w:t>Крагујевац-АФА</w:t>
      </w:r>
      <w:r w:rsidRPr="00AB7881">
        <w:rPr>
          <w:rFonts w:ascii="Times New Roman" w:hAnsi="Times New Roman" w:cs="Times New Roman"/>
          <w:bCs/>
          <w:lang w:val="sr-Cyrl-RS"/>
        </w:rPr>
        <w:t xml:space="preserve"> Светозар Марковић, Староградске игре, СКЦ Крагујевац </w:t>
      </w:r>
    </w:p>
    <w:p w:rsidR="006F798E" w:rsidRDefault="00483016" w:rsidP="00C61797">
      <w:pPr>
        <w:spacing w:line="360" w:lineRule="auto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19.2</w:t>
      </w:r>
      <w:r w:rsidR="006F798E">
        <w:rPr>
          <w:rFonts w:ascii="Times New Roman" w:hAnsi="Times New Roman" w:cs="Times New Roman"/>
          <w:bCs/>
          <w:lang w:val="sr-Cyrl-RS"/>
        </w:rPr>
        <w:t>5-19</w:t>
      </w:r>
      <w:r w:rsidR="007B67F1">
        <w:rPr>
          <w:rFonts w:ascii="Times New Roman" w:hAnsi="Times New Roman" w:cs="Times New Roman"/>
          <w:bCs/>
          <w:lang w:val="sr-Cyrl-RS"/>
        </w:rPr>
        <w:t>.</w:t>
      </w:r>
      <w:r w:rsidR="006F798E">
        <w:rPr>
          <w:rFonts w:ascii="Times New Roman" w:hAnsi="Times New Roman" w:cs="Times New Roman"/>
          <w:bCs/>
          <w:lang w:val="sr-Cyrl-RS"/>
        </w:rPr>
        <w:t>55</w:t>
      </w:r>
      <w:r w:rsidR="007B67F1">
        <w:rPr>
          <w:rFonts w:ascii="Times New Roman" w:hAnsi="Times New Roman" w:cs="Times New Roman"/>
          <w:bCs/>
          <w:lang w:val="sr-Cyrl-RS"/>
        </w:rPr>
        <w:t xml:space="preserve">  </w:t>
      </w:r>
      <w:proofErr w:type="spellStart"/>
      <w:r w:rsidR="006F798E" w:rsidRPr="00AB7881">
        <w:rPr>
          <w:rFonts w:ascii="Times New Roman" w:hAnsi="Times New Roman" w:cs="Times New Roman"/>
          <w:bCs/>
          <w:lang w:val="sr-Cyrl-RS"/>
        </w:rPr>
        <w:t>Драгачево</w:t>
      </w:r>
      <w:proofErr w:type="spellEnd"/>
      <w:r w:rsidR="006F798E" w:rsidRPr="00AB7881">
        <w:rPr>
          <w:rFonts w:ascii="Times New Roman" w:hAnsi="Times New Roman" w:cs="Times New Roman"/>
          <w:bCs/>
          <w:lang w:val="sr-Cyrl-RS"/>
        </w:rPr>
        <w:t xml:space="preserve"> – </w:t>
      </w:r>
      <w:proofErr w:type="spellStart"/>
      <w:r w:rsidR="006F798E" w:rsidRPr="00AB7881">
        <w:rPr>
          <w:rFonts w:ascii="Times New Roman" w:hAnsi="Times New Roman" w:cs="Times New Roman"/>
          <w:bCs/>
          <w:lang w:val="sr-Cyrl-RS"/>
        </w:rPr>
        <w:t>Трубачки</w:t>
      </w:r>
      <w:proofErr w:type="spellEnd"/>
      <w:r w:rsidR="006F798E" w:rsidRPr="00AB7881">
        <w:rPr>
          <w:rFonts w:ascii="Times New Roman" w:hAnsi="Times New Roman" w:cs="Times New Roman"/>
          <w:bCs/>
          <w:lang w:val="sr-Cyrl-RS"/>
        </w:rPr>
        <w:t xml:space="preserve"> оркестар</w:t>
      </w:r>
      <w:r w:rsidR="006F798E">
        <w:rPr>
          <w:rFonts w:ascii="Times New Roman" w:hAnsi="Times New Roman" w:cs="Times New Roman"/>
          <w:bCs/>
          <w:lang w:val="sr-Cyrl-RS"/>
        </w:rPr>
        <w:t xml:space="preserve"> </w:t>
      </w:r>
      <w:r w:rsidR="006F798E" w:rsidRPr="00AB7881">
        <w:rPr>
          <w:rFonts w:ascii="Times New Roman" w:hAnsi="Times New Roman" w:cs="Times New Roman"/>
          <w:bCs/>
          <w:lang w:val="sr-Cyrl-RS"/>
        </w:rPr>
        <w:t xml:space="preserve">,, </w:t>
      </w:r>
      <w:proofErr w:type="spellStart"/>
      <w:r w:rsidR="006F798E" w:rsidRPr="00AB7881">
        <w:rPr>
          <w:rFonts w:ascii="Times New Roman" w:hAnsi="Times New Roman" w:cs="Times New Roman"/>
          <w:bCs/>
          <w:lang w:val="sr-Cyrl-RS"/>
        </w:rPr>
        <w:t>Драгачевске</w:t>
      </w:r>
      <w:proofErr w:type="spellEnd"/>
      <w:r w:rsidR="006F798E" w:rsidRPr="00AB7881">
        <w:rPr>
          <w:rFonts w:ascii="Times New Roman" w:hAnsi="Times New Roman" w:cs="Times New Roman"/>
          <w:bCs/>
          <w:lang w:val="sr-Cyrl-RS"/>
        </w:rPr>
        <w:t xml:space="preserve"> трубе“, </w:t>
      </w:r>
      <w:proofErr w:type="spellStart"/>
      <w:r w:rsidR="006F798E" w:rsidRPr="00AB7881">
        <w:rPr>
          <w:rFonts w:ascii="Times New Roman" w:hAnsi="Times New Roman" w:cs="Times New Roman"/>
          <w:bCs/>
          <w:lang w:val="sr-Cyrl-RS"/>
        </w:rPr>
        <w:t>Гуча</w:t>
      </w:r>
      <w:proofErr w:type="spellEnd"/>
      <w:r w:rsidR="006F798E" w:rsidRPr="00AB7881">
        <w:rPr>
          <w:rFonts w:ascii="Times New Roman" w:hAnsi="Times New Roman" w:cs="Times New Roman"/>
          <w:bCs/>
          <w:lang w:val="sr-Cyrl-RS"/>
        </w:rPr>
        <w:t xml:space="preserve">,  </w:t>
      </w:r>
    </w:p>
    <w:p w:rsidR="007B67F1" w:rsidRDefault="006F798E" w:rsidP="00C61797">
      <w:pPr>
        <w:spacing w:line="360" w:lineRule="auto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19.55</w:t>
      </w:r>
      <w:r w:rsidR="007B67F1">
        <w:rPr>
          <w:rFonts w:ascii="Times New Roman" w:hAnsi="Times New Roman" w:cs="Times New Roman"/>
          <w:bCs/>
          <w:lang w:val="sr-Cyrl-RS"/>
        </w:rPr>
        <w:t>-20.</w:t>
      </w:r>
      <w:r w:rsidR="00483016">
        <w:rPr>
          <w:rFonts w:ascii="Times New Roman" w:hAnsi="Times New Roman" w:cs="Times New Roman"/>
          <w:bCs/>
          <w:lang w:val="sr-Cyrl-RS"/>
        </w:rPr>
        <w:t>1</w:t>
      </w:r>
      <w:r>
        <w:rPr>
          <w:rFonts w:ascii="Times New Roman" w:hAnsi="Times New Roman" w:cs="Times New Roman"/>
          <w:bCs/>
          <w:lang w:val="sr-Cyrl-RS"/>
        </w:rPr>
        <w:t>5</w:t>
      </w:r>
      <w:r w:rsidR="007B67F1">
        <w:rPr>
          <w:rFonts w:ascii="Times New Roman" w:hAnsi="Times New Roman" w:cs="Times New Roman"/>
          <w:bCs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  <w:bCs/>
          <w:lang w:val="sr-Cyrl-RS"/>
        </w:rPr>
        <w:t>Сокобања</w:t>
      </w:r>
      <w:proofErr w:type="spellEnd"/>
      <w:r>
        <w:rPr>
          <w:rFonts w:ascii="Times New Roman" w:hAnsi="Times New Roman" w:cs="Times New Roman"/>
          <w:bCs/>
          <w:lang w:val="sr-Cyrl-RS"/>
        </w:rPr>
        <w:t xml:space="preserve"> – „Прва хармоника“</w:t>
      </w:r>
      <w:r w:rsidRPr="00AB7881">
        <w:rPr>
          <w:rFonts w:ascii="Times New Roman" w:hAnsi="Times New Roman" w:cs="Times New Roman"/>
          <w:bCs/>
          <w:lang w:val="sr-Cyrl-RS"/>
        </w:rPr>
        <w:t xml:space="preserve"> </w:t>
      </w:r>
    </w:p>
    <w:p w:rsidR="006F798E" w:rsidRDefault="00483016" w:rsidP="00C61797">
      <w:pPr>
        <w:spacing w:after="0" w:line="360" w:lineRule="auto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20.1</w:t>
      </w:r>
      <w:r w:rsidR="006F798E">
        <w:rPr>
          <w:rFonts w:ascii="Times New Roman" w:hAnsi="Times New Roman" w:cs="Times New Roman"/>
          <w:bCs/>
          <w:lang w:val="sr-Cyrl-RS"/>
        </w:rPr>
        <w:t>5</w:t>
      </w:r>
      <w:r w:rsidR="007B67F1">
        <w:rPr>
          <w:rFonts w:ascii="Times New Roman" w:hAnsi="Times New Roman" w:cs="Times New Roman"/>
          <w:bCs/>
          <w:lang w:val="sr-Cyrl-RS"/>
        </w:rPr>
        <w:t>-20.</w:t>
      </w:r>
      <w:r>
        <w:rPr>
          <w:rFonts w:ascii="Times New Roman" w:hAnsi="Times New Roman" w:cs="Times New Roman"/>
          <w:bCs/>
          <w:lang w:val="sr-Cyrl-RS"/>
        </w:rPr>
        <w:t>2</w:t>
      </w:r>
      <w:r w:rsidR="006F798E">
        <w:rPr>
          <w:rFonts w:ascii="Times New Roman" w:hAnsi="Times New Roman" w:cs="Times New Roman"/>
          <w:bCs/>
          <w:lang w:val="sr-Cyrl-RS"/>
        </w:rPr>
        <w:t>5</w:t>
      </w:r>
      <w:r w:rsidR="007B67F1">
        <w:rPr>
          <w:rFonts w:ascii="Times New Roman" w:hAnsi="Times New Roman" w:cs="Times New Roman"/>
          <w:bCs/>
          <w:lang w:val="sr-Cyrl-RS"/>
        </w:rPr>
        <w:t xml:space="preserve">  </w:t>
      </w:r>
      <w:r w:rsidR="007B67F1" w:rsidRPr="00AB7881">
        <w:rPr>
          <w:rFonts w:ascii="Times New Roman" w:hAnsi="Times New Roman" w:cs="Times New Roman"/>
          <w:bCs/>
          <w:lang w:val="sr-Cyrl-RS"/>
        </w:rPr>
        <w:t xml:space="preserve">Ивањица-Милан Милосављевић, глумац у лику Нушића ће </w:t>
      </w:r>
      <w:r w:rsidR="006623AA">
        <w:rPr>
          <w:rFonts w:ascii="Times New Roman" w:hAnsi="Times New Roman" w:cs="Times New Roman"/>
          <w:bCs/>
          <w:lang w:val="sr-Cyrl-RS"/>
        </w:rPr>
        <w:t xml:space="preserve">најавити Фестивал </w:t>
      </w:r>
    </w:p>
    <w:p w:rsidR="006F798E" w:rsidRDefault="006F798E" w:rsidP="00C61797">
      <w:pPr>
        <w:spacing w:after="0" w:line="480" w:lineRule="auto"/>
        <w:ind w:firstLine="708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      </w:t>
      </w:r>
      <w:r w:rsidR="006623AA">
        <w:rPr>
          <w:rFonts w:ascii="Times New Roman" w:hAnsi="Times New Roman" w:cs="Times New Roman"/>
          <w:bCs/>
          <w:lang w:val="sr-Cyrl-RS"/>
        </w:rPr>
        <w:t>,,</w:t>
      </w:r>
      <w:proofErr w:type="spellStart"/>
      <w:r w:rsidR="006623AA">
        <w:rPr>
          <w:rFonts w:ascii="Times New Roman" w:hAnsi="Times New Roman" w:cs="Times New Roman"/>
          <w:bCs/>
          <w:lang w:val="sr-Cyrl-RS"/>
        </w:rPr>
        <w:t>Нушићијаду</w:t>
      </w:r>
      <w:proofErr w:type="spellEnd"/>
      <w:r w:rsidR="006623AA">
        <w:rPr>
          <w:rFonts w:ascii="Times New Roman" w:hAnsi="Times New Roman" w:cs="Times New Roman"/>
          <w:bCs/>
          <w:lang w:val="sr-Cyrl-RS"/>
        </w:rPr>
        <w:t>“</w:t>
      </w:r>
    </w:p>
    <w:p w:rsidR="009B6CEA" w:rsidRDefault="00483016" w:rsidP="00C61797">
      <w:pPr>
        <w:spacing w:line="360" w:lineRule="auto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20.2</w:t>
      </w:r>
      <w:r w:rsidR="006F798E">
        <w:rPr>
          <w:rFonts w:ascii="Times New Roman" w:hAnsi="Times New Roman" w:cs="Times New Roman"/>
          <w:bCs/>
          <w:lang w:val="sr-Cyrl-RS"/>
        </w:rPr>
        <w:t>5</w:t>
      </w:r>
      <w:r w:rsidR="009B6CEA">
        <w:rPr>
          <w:rFonts w:ascii="Times New Roman" w:hAnsi="Times New Roman" w:cs="Times New Roman"/>
          <w:bCs/>
          <w:lang w:val="sr-Cyrl-RS"/>
        </w:rPr>
        <w:t>-</w:t>
      </w:r>
      <w:r>
        <w:rPr>
          <w:rFonts w:ascii="Times New Roman" w:hAnsi="Times New Roman" w:cs="Times New Roman"/>
          <w:bCs/>
          <w:lang w:val="sr-Cyrl-RS"/>
        </w:rPr>
        <w:t>20</w:t>
      </w:r>
      <w:r w:rsidR="009B6CEA">
        <w:rPr>
          <w:rFonts w:ascii="Times New Roman" w:hAnsi="Times New Roman" w:cs="Times New Roman"/>
          <w:bCs/>
          <w:lang w:val="sr-Cyrl-RS"/>
        </w:rPr>
        <w:t>.</w:t>
      </w:r>
      <w:r w:rsidR="006F798E">
        <w:rPr>
          <w:rFonts w:ascii="Times New Roman" w:hAnsi="Times New Roman" w:cs="Times New Roman"/>
          <w:bCs/>
          <w:lang w:val="sr-Cyrl-RS"/>
        </w:rPr>
        <w:t>45</w:t>
      </w:r>
      <w:r w:rsidR="009B6CEA">
        <w:rPr>
          <w:rFonts w:ascii="Times New Roman" w:hAnsi="Times New Roman" w:cs="Times New Roman"/>
          <w:bCs/>
          <w:lang w:val="sr-Cyrl-RS"/>
        </w:rPr>
        <w:t xml:space="preserve">  </w:t>
      </w:r>
      <w:proofErr w:type="spellStart"/>
      <w:r w:rsidR="009B6CEA">
        <w:rPr>
          <w:rFonts w:ascii="Times New Roman" w:hAnsi="Times New Roman" w:cs="Times New Roman"/>
          <w:bCs/>
          <w:lang w:val="sr-Cyrl-RS"/>
        </w:rPr>
        <w:t>Сокобања</w:t>
      </w:r>
      <w:proofErr w:type="spellEnd"/>
      <w:r w:rsidR="009B6CEA">
        <w:rPr>
          <w:rFonts w:ascii="Times New Roman" w:hAnsi="Times New Roman" w:cs="Times New Roman"/>
          <w:bCs/>
          <w:lang w:val="sr-Cyrl-RS"/>
        </w:rPr>
        <w:t xml:space="preserve"> – </w:t>
      </w:r>
      <w:r w:rsidR="009B6CEA" w:rsidRPr="00AB7881">
        <w:rPr>
          <w:rFonts w:ascii="Times New Roman" w:hAnsi="Times New Roman" w:cs="Times New Roman"/>
          <w:bCs/>
          <w:lang w:val="sr-Cyrl-RS"/>
        </w:rPr>
        <w:t xml:space="preserve"> „</w:t>
      </w:r>
      <w:proofErr w:type="spellStart"/>
      <w:r w:rsidR="009B6CEA" w:rsidRPr="00AB7881">
        <w:rPr>
          <w:rFonts w:ascii="Times New Roman" w:hAnsi="Times New Roman" w:cs="Times New Roman"/>
          <w:bCs/>
          <w:lang w:val="sr-Cyrl-RS"/>
        </w:rPr>
        <w:t>Green</w:t>
      </w:r>
      <w:proofErr w:type="spellEnd"/>
      <w:r w:rsidR="009B6CEA" w:rsidRPr="00AB7881">
        <w:rPr>
          <w:rFonts w:ascii="Times New Roman" w:hAnsi="Times New Roman" w:cs="Times New Roman"/>
          <w:bCs/>
          <w:lang w:val="sr-Cyrl-RS"/>
        </w:rPr>
        <w:t xml:space="preserve"> festival“ </w:t>
      </w:r>
    </w:p>
    <w:p w:rsidR="00483016" w:rsidRPr="0081220A" w:rsidRDefault="006F798E" w:rsidP="00C61797">
      <w:pPr>
        <w:spacing w:line="360" w:lineRule="auto"/>
        <w:rPr>
          <w:rFonts w:ascii="Times New Roman" w:hAnsi="Times New Roman" w:cs="Times New Roman"/>
          <w:bCs/>
          <w:lang w:val="sr-Cyrl-RS"/>
        </w:rPr>
      </w:pPr>
      <w:r w:rsidRPr="006F798E">
        <w:rPr>
          <w:rFonts w:ascii="Times New Roman" w:hAnsi="Times New Roman" w:cs="Times New Roman"/>
          <w:bCs/>
          <w:lang w:val="sr-Cyrl-RS"/>
        </w:rPr>
        <w:t>20.45-21.00</w:t>
      </w:r>
      <w:r w:rsidR="00483016">
        <w:rPr>
          <w:rFonts w:ascii="Times New Roman" w:hAnsi="Times New Roman" w:cs="Times New Roman"/>
          <w:b/>
          <w:bCs/>
          <w:lang w:val="sr-Cyrl-RS"/>
        </w:rPr>
        <w:t>-</w:t>
      </w:r>
      <w:r w:rsidR="00483016" w:rsidRPr="00483016">
        <w:rPr>
          <w:rFonts w:ascii="Times New Roman" w:hAnsi="Times New Roman" w:cs="Times New Roman"/>
          <w:bCs/>
          <w:lang w:val="sr-Cyrl-RS"/>
        </w:rPr>
        <w:t xml:space="preserve"> </w:t>
      </w:r>
      <w:r w:rsidR="00483016" w:rsidRPr="0081220A">
        <w:rPr>
          <w:rFonts w:ascii="Times New Roman" w:hAnsi="Times New Roman" w:cs="Times New Roman"/>
          <w:bCs/>
          <w:lang w:val="sr-Cyrl-RS"/>
        </w:rPr>
        <w:t>Чачак-Star Dance Studio Čačak</w:t>
      </w:r>
    </w:p>
    <w:p w:rsidR="009B6CEA" w:rsidRDefault="009B6CEA" w:rsidP="00C61797">
      <w:pPr>
        <w:spacing w:line="360" w:lineRule="auto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21.0</w:t>
      </w:r>
      <w:r w:rsidR="006F798E">
        <w:rPr>
          <w:rFonts w:ascii="Times New Roman" w:hAnsi="Times New Roman" w:cs="Times New Roman"/>
          <w:bCs/>
          <w:lang w:val="sr-Cyrl-RS"/>
        </w:rPr>
        <w:t>0</w:t>
      </w:r>
      <w:r>
        <w:rPr>
          <w:rFonts w:ascii="Times New Roman" w:hAnsi="Times New Roman" w:cs="Times New Roman"/>
          <w:bCs/>
          <w:lang w:val="sr-Cyrl-RS"/>
        </w:rPr>
        <w:t>-21.3</w:t>
      </w:r>
      <w:r w:rsidR="006F798E">
        <w:rPr>
          <w:rFonts w:ascii="Times New Roman" w:hAnsi="Times New Roman" w:cs="Times New Roman"/>
          <w:bCs/>
          <w:lang w:val="sr-Cyrl-RS"/>
        </w:rPr>
        <w:t>0</w:t>
      </w:r>
      <w:r>
        <w:rPr>
          <w:rFonts w:ascii="Times New Roman" w:hAnsi="Times New Roman" w:cs="Times New Roman"/>
          <w:bCs/>
          <w:lang w:val="sr-Cyrl-RS"/>
        </w:rPr>
        <w:t xml:space="preserve">  </w:t>
      </w:r>
      <w:r w:rsidRPr="00AB7881">
        <w:rPr>
          <w:rFonts w:ascii="Times New Roman" w:hAnsi="Times New Roman" w:cs="Times New Roman"/>
          <w:bCs/>
          <w:lang w:val="sr-Cyrl-RS"/>
        </w:rPr>
        <w:t>Ниш – бенд из „</w:t>
      </w:r>
      <w:proofErr w:type="spellStart"/>
      <w:r w:rsidRPr="00AB7881">
        <w:rPr>
          <w:rFonts w:ascii="Times New Roman" w:hAnsi="Times New Roman" w:cs="Times New Roman"/>
          <w:bCs/>
          <w:lang w:val="sr-Cyrl-RS"/>
        </w:rPr>
        <w:t>Nisville</w:t>
      </w:r>
      <w:proofErr w:type="spellEnd"/>
      <w:r w:rsidRPr="00AB7881">
        <w:rPr>
          <w:rFonts w:ascii="Times New Roman" w:hAnsi="Times New Roman" w:cs="Times New Roman"/>
          <w:bCs/>
          <w:lang w:val="sr-Cyrl-RS"/>
        </w:rPr>
        <w:t>“ организације који ће промовисати „</w:t>
      </w:r>
      <w:proofErr w:type="spellStart"/>
      <w:r w:rsidRPr="00AB7881">
        <w:rPr>
          <w:rFonts w:ascii="Times New Roman" w:hAnsi="Times New Roman" w:cs="Times New Roman"/>
          <w:bCs/>
          <w:lang w:val="sr-Cyrl-RS"/>
        </w:rPr>
        <w:t>Nisville</w:t>
      </w:r>
      <w:proofErr w:type="spellEnd"/>
      <w:r w:rsidRPr="00AB7881">
        <w:rPr>
          <w:rFonts w:ascii="Times New Roman" w:hAnsi="Times New Roman" w:cs="Times New Roman"/>
          <w:bCs/>
          <w:lang w:val="sr-Cyrl-RS"/>
        </w:rPr>
        <w:t xml:space="preserve"> Jazz festival“ </w:t>
      </w:r>
    </w:p>
    <w:p w:rsidR="009B6CEA" w:rsidRPr="00AB7881" w:rsidRDefault="009B6CEA" w:rsidP="00C61797">
      <w:pPr>
        <w:spacing w:line="360" w:lineRule="auto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21.30-22.3</w:t>
      </w:r>
      <w:r w:rsidR="006F798E">
        <w:rPr>
          <w:rFonts w:ascii="Times New Roman" w:hAnsi="Times New Roman" w:cs="Times New Roman"/>
          <w:bCs/>
          <w:lang w:val="sr-Cyrl-RS"/>
        </w:rPr>
        <w:t>0</w:t>
      </w:r>
      <w:r>
        <w:rPr>
          <w:rFonts w:ascii="Times New Roman" w:hAnsi="Times New Roman" w:cs="Times New Roman"/>
          <w:bCs/>
          <w:lang w:val="sr-Cyrl-RS"/>
        </w:rPr>
        <w:t xml:space="preserve">  </w:t>
      </w:r>
      <w:r w:rsidRPr="00AB7881">
        <w:rPr>
          <w:rFonts w:ascii="Times New Roman" w:hAnsi="Times New Roman" w:cs="Times New Roman"/>
          <w:bCs/>
          <w:lang w:val="sr-Cyrl-RS"/>
        </w:rPr>
        <w:t xml:space="preserve">Туристичка организација Србије- Јован </w:t>
      </w:r>
      <w:proofErr w:type="spellStart"/>
      <w:r w:rsidRPr="00AB7881">
        <w:rPr>
          <w:rFonts w:ascii="Times New Roman" w:hAnsi="Times New Roman" w:cs="Times New Roman"/>
          <w:bCs/>
          <w:lang w:val="sr-Cyrl-RS"/>
        </w:rPr>
        <w:t>Маљоковић</w:t>
      </w:r>
      <w:proofErr w:type="spellEnd"/>
      <w:r w:rsidRPr="00AB7881">
        <w:rPr>
          <w:rFonts w:ascii="Times New Roman" w:hAnsi="Times New Roman" w:cs="Times New Roman"/>
          <w:bCs/>
          <w:lang w:val="sr-Cyrl-RS"/>
        </w:rPr>
        <w:t xml:space="preserve"> са бендом  </w:t>
      </w:r>
    </w:p>
    <w:p w:rsidR="009B6CEA" w:rsidRPr="007B67F1" w:rsidRDefault="009B6CEA" w:rsidP="009B6CEA">
      <w:pPr>
        <w:rPr>
          <w:rFonts w:ascii="Times New Roman" w:hAnsi="Times New Roman" w:cs="Times New Roman"/>
          <w:b/>
          <w:bCs/>
          <w:lang w:val="sr-Cyrl-RS"/>
        </w:rPr>
      </w:pPr>
    </w:p>
    <w:p w:rsidR="00AB7881" w:rsidRPr="008A4C1C" w:rsidRDefault="00AB7881" w:rsidP="00AB78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D54F6">
        <w:rPr>
          <w:rFonts w:ascii="Times New Roman" w:hAnsi="Times New Roman" w:cs="Times New Roman"/>
          <w:sz w:val="24"/>
          <w:szCs w:val="24"/>
        </w:rPr>
        <w:t>У оквиру догађаја посетиоци имају и прилику да на квизу знања „Колико познајете Србију“ добију неку од вре</w:t>
      </w:r>
      <w:r w:rsidR="00F07117">
        <w:rPr>
          <w:rFonts w:ascii="Times New Roman" w:hAnsi="Times New Roman" w:cs="Times New Roman"/>
          <w:sz w:val="24"/>
          <w:szCs w:val="24"/>
        </w:rPr>
        <w:t xml:space="preserve">дних награда  попут </w:t>
      </w:r>
      <w:r w:rsidRPr="00DD54F6">
        <w:rPr>
          <w:rFonts w:ascii="Times New Roman" w:hAnsi="Times New Roman" w:cs="Times New Roman"/>
          <w:sz w:val="24"/>
          <w:szCs w:val="24"/>
        </w:rPr>
        <w:t xml:space="preserve"> викенд</w:t>
      </w:r>
      <w:r w:rsidR="00C6179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A4627">
        <w:rPr>
          <w:rFonts w:ascii="Times New Roman" w:hAnsi="Times New Roman" w:cs="Times New Roman"/>
          <w:sz w:val="24"/>
          <w:szCs w:val="24"/>
        </w:rPr>
        <w:t xml:space="preserve"> у некој од туристичких дестинација у Србији</w:t>
      </w:r>
      <w:r w:rsidR="00FA4627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Pr="00DD54F6">
        <w:rPr>
          <w:rFonts w:ascii="Times New Roman" w:hAnsi="Times New Roman" w:cs="Times New Roman"/>
          <w:sz w:val="24"/>
          <w:szCs w:val="24"/>
        </w:rPr>
        <w:t xml:space="preserve">вожњу </w:t>
      </w:r>
      <w:proofErr w:type="spellStart"/>
      <w:r w:rsidRPr="00DD54F6">
        <w:rPr>
          <w:rFonts w:ascii="Times New Roman" w:hAnsi="Times New Roman" w:cs="Times New Roman"/>
          <w:sz w:val="24"/>
          <w:szCs w:val="24"/>
        </w:rPr>
        <w:t>хелихоптером</w:t>
      </w:r>
      <w:proofErr w:type="spellEnd"/>
      <w:r w:rsidRPr="00DD54F6">
        <w:rPr>
          <w:rFonts w:ascii="Times New Roman" w:hAnsi="Times New Roman" w:cs="Times New Roman"/>
          <w:sz w:val="24"/>
          <w:szCs w:val="24"/>
        </w:rPr>
        <w:t xml:space="preserve"> изнад неке туристичке </w:t>
      </w:r>
      <w:proofErr w:type="spellStart"/>
      <w:r w:rsidRPr="00DD54F6">
        <w:rPr>
          <w:rFonts w:ascii="Times New Roman" w:hAnsi="Times New Roman" w:cs="Times New Roman"/>
          <w:sz w:val="24"/>
          <w:szCs w:val="24"/>
        </w:rPr>
        <w:t>дестинације</w:t>
      </w:r>
      <w:proofErr w:type="spellEnd"/>
      <w:r w:rsidRPr="00DD54F6">
        <w:rPr>
          <w:rFonts w:ascii="Times New Roman" w:hAnsi="Times New Roman" w:cs="Times New Roman"/>
          <w:sz w:val="24"/>
          <w:szCs w:val="24"/>
        </w:rPr>
        <w:t xml:space="preserve"> у Србији</w:t>
      </w:r>
      <w:r w:rsidR="00FA4627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Pr="00DD54F6">
        <w:rPr>
          <w:rFonts w:ascii="Times New Roman" w:hAnsi="Times New Roman" w:cs="Times New Roman"/>
          <w:sz w:val="24"/>
          <w:szCs w:val="24"/>
        </w:rPr>
        <w:t xml:space="preserve"> као и друге вредне награде.</w:t>
      </w:r>
    </w:p>
    <w:p w:rsidR="00831D44" w:rsidRDefault="00831D44"/>
    <w:sectPr w:rsidR="0083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B21"/>
    <w:multiLevelType w:val="multilevel"/>
    <w:tmpl w:val="CE30C676"/>
    <w:lvl w:ilvl="0">
      <w:start w:val="18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142ECE"/>
    <w:multiLevelType w:val="multilevel"/>
    <w:tmpl w:val="968AC664"/>
    <w:lvl w:ilvl="0">
      <w:start w:val="18"/>
      <w:numFmt w:val="decimal"/>
      <w:lvlText w:val="%1"/>
      <w:lvlJc w:val="left"/>
      <w:pPr>
        <w:ind w:left="1110" w:hanging="111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1110" w:hanging="1110"/>
      </w:pPr>
      <w:rPr>
        <w:rFonts w:hint="default"/>
        <w:b w:val="0"/>
      </w:rPr>
    </w:lvl>
    <w:lvl w:ilvl="2">
      <w:start w:val="18"/>
      <w:numFmt w:val="decimal"/>
      <w:lvlText w:val="%1.%2-%3"/>
      <w:lvlJc w:val="left"/>
      <w:pPr>
        <w:ind w:left="1110" w:hanging="1110"/>
      </w:pPr>
      <w:rPr>
        <w:rFonts w:hint="default"/>
        <w:b w:val="0"/>
      </w:rPr>
    </w:lvl>
    <w:lvl w:ilvl="3">
      <w:start w:val="20"/>
      <w:numFmt w:val="decimal"/>
      <w:lvlText w:val="%1.%2-%3.%4"/>
      <w:lvlJc w:val="left"/>
      <w:pPr>
        <w:ind w:left="1110" w:hanging="111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8E04DDE"/>
    <w:multiLevelType w:val="hybridMultilevel"/>
    <w:tmpl w:val="2CB8EF9C"/>
    <w:lvl w:ilvl="0" w:tplc="24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2D346541"/>
    <w:multiLevelType w:val="hybridMultilevel"/>
    <w:tmpl w:val="9AD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81"/>
    <w:rsid w:val="00483016"/>
    <w:rsid w:val="006623AA"/>
    <w:rsid w:val="006750F1"/>
    <w:rsid w:val="006D077D"/>
    <w:rsid w:val="006F798E"/>
    <w:rsid w:val="007B67F1"/>
    <w:rsid w:val="0081220A"/>
    <w:rsid w:val="00831D44"/>
    <w:rsid w:val="009B6CEA"/>
    <w:rsid w:val="00AB7881"/>
    <w:rsid w:val="00C61797"/>
    <w:rsid w:val="00EE71C8"/>
    <w:rsid w:val="00F07117"/>
    <w:rsid w:val="00F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881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B78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881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B78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Miljkovic</dc:creator>
  <cp:lastModifiedBy>Olgica Miljkovic</cp:lastModifiedBy>
  <cp:revision>4</cp:revision>
  <dcterms:created xsi:type="dcterms:W3CDTF">2018-06-13T11:20:00Z</dcterms:created>
  <dcterms:modified xsi:type="dcterms:W3CDTF">2018-06-14T09:25:00Z</dcterms:modified>
</cp:coreProperties>
</file>